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Πρόγραμμα - Samos Young Artists Festival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Τετάρτη, 7 Αυγούστου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Βραδιά Τζαζ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Σιρίλ Αιμέ - τραγούδι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Ματίς Πικάρ - πιάνο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Ματέο Μπορτόνε - μπάσο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Γιόαν Σέρα - ντραμς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Πέμπτη, 8 Αυγούστου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Μαγευτικές Μελωδίες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Σεργκέι Προκόφιεβ </w:t>
      </w:r>
      <w:r w:rsidDel="00000000" w:rsidR="00000000" w:rsidRPr="00000000">
        <w:rPr>
          <w:rtl w:val="0"/>
        </w:rPr>
        <w:br w:type="textWrapping"/>
        <w:t xml:space="preserve">Ουβερτούρα πάνω σε </w:t>
      </w:r>
      <w:r w:rsidDel="00000000" w:rsidR="00000000" w:rsidRPr="00000000">
        <w:rPr>
          <w:i w:val="1"/>
          <w:rtl w:val="0"/>
        </w:rPr>
        <w:t xml:space="preserve">Εβραϊκά Θέματα</w:t>
      </w:r>
      <w:r w:rsidDel="00000000" w:rsidR="00000000" w:rsidRPr="00000000">
        <w:rPr>
          <w:rtl w:val="0"/>
        </w:rPr>
        <w:t xml:space="preserve"> έργο 34.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Διονύσης Γραμμένος - κλαρινέτο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Αλέξανδρος Σακαρέλλος - βιολί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Γιούνσιν Σονγκ - βιολί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Μαρίγια Ράισανεν - βιόλα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Στέργιος Θεοδωρίδης - τσέλο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Τζάνις Καρίσα - πιάνο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Έιντριεν Γουόνγκ</w:t>
        <w:br w:type="textWrapping"/>
      </w:r>
      <w:r w:rsidDel="00000000" w:rsidR="00000000" w:rsidRPr="00000000">
        <w:rPr>
          <w:i w:val="1"/>
          <w:rtl w:val="0"/>
        </w:rPr>
        <w:t xml:space="preserve">Κουαρτέτο Εγχόρδων</w:t>
      </w:r>
      <w:r w:rsidDel="00000000" w:rsidR="00000000" w:rsidRPr="00000000">
        <w:rPr>
          <w:rtl w:val="0"/>
        </w:rPr>
        <w:t xml:space="preserve"> (Young Composer Residency)</w:t>
        <w:br w:type="textWrapping"/>
      </w:r>
      <w:r w:rsidDel="00000000" w:rsidR="00000000" w:rsidRPr="00000000">
        <w:rPr>
          <w:b w:val="1"/>
          <w:rtl w:val="0"/>
        </w:rPr>
        <w:t xml:space="preserve">Διεθνής πρεμιέρα της ερμηνείας </w:t>
      </w:r>
      <w:r w:rsidDel="00000000" w:rsidR="00000000" w:rsidRPr="00000000">
        <w:rPr>
          <w:rtl w:val="0"/>
        </w:rPr>
        <w:t xml:space="preserve">ενός κομματιού ειδικά γραμμένου για το φεστιβάλ από συνθέτη του ινστιτούτου Curtis, Άντριαν Ουόνγκ (Μέρος της συνεργασίας μεταξύ του ιδρύματος Schwarz και του Ινστιτούτου Μουσικής Curtis).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Άντον Βέμπερν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Langsamer Satz για κουαρτέτο εγχόρδων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Γιούνσιν Σονγκ - βιολί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Αλέξανδρος Σακαρέλλος - βιολί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Μαρίγια Ράισανεν - βιόλα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Στέργιος Θεοδωρίδης - τσέλο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Βόλφγκανγκ Αμαντέους Μότσαρτ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i w:val="1"/>
          <w:rtl w:val="0"/>
        </w:rPr>
        <w:t xml:space="preserve">Κουιντέτο για κλαρινέτο σε Λα μείζονα</w:t>
      </w:r>
      <w:r w:rsidDel="00000000" w:rsidR="00000000" w:rsidRPr="00000000">
        <w:rPr>
          <w:rtl w:val="0"/>
        </w:rPr>
        <w:t xml:space="preserve"> Κ.581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-Allegro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-Larghetto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-Menuetto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-Allegretto con variazioni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Διονύσης Γραμμένος - κλαρινέτο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Γιούνσιν Σονγκ - βιολί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Αλέξανδρος Σακαρέλλος - βιολί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Μαρίγια Ράισανεν - βιόλα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Στέργιος Θεοδωρίδης - τσέλο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Παρασκευή, 9 Αυγούστου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Βραδιά Όπερας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Αντονίν Ντβόρζακ (1841-1904) </w:t>
      </w:r>
    </w:p>
    <w:p w:rsidR="00000000" w:rsidDel="00000000" w:rsidP="00000000" w:rsidRDefault="00000000" w:rsidRPr="00000000" w14:paraId="0000003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Zigeunermelodien έργο 55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-Mein Lied ertönt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-Ei,wie mein Triangel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-Rings ist der Wald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-Als die alte Mutter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-Reingestimmt die Saiten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-In dem weiten, breiten, luft’gen Leinenkleide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-Darf des Falken schwingen</w:t>
      </w:r>
    </w:p>
    <w:p w:rsidR="00000000" w:rsidDel="00000000" w:rsidP="00000000" w:rsidRDefault="00000000" w:rsidRPr="00000000" w14:paraId="00000038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Μορίς Ραβέλ (1875-1937)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i w:val="1"/>
          <w:rtl w:val="0"/>
        </w:rPr>
        <w:t xml:space="preserve">Don Quixote a Dulcinée</w:t>
      </w:r>
      <w:r w:rsidDel="00000000" w:rsidR="00000000" w:rsidRPr="00000000">
        <w:rPr>
          <w:b w:val="1"/>
          <w:i w:val="1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-Chanson romanesque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-Chanson épique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-Chanson à boire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Γιοχάνες Μπραμς (1833-1897)</w:t>
      </w:r>
    </w:p>
    <w:p w:rsidR="00000000" w:rsidDel="00000000" w:rsidP="00000000" w:rsidRDefault="00000000" w:rsidRPr="00000000" w14:paraId="0000004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από το Duette έργο.28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-Es rauschet das Wasser 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-Vor der Tür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Γκαετάνο Ντονιτσέτι (1797-1848)</w:t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από το </w:t>
      </w:r>
      <w:r w:rsidDel="00000000" w:rsidR="00000000" w:rsidRPr="00000000">
        <w:rPr>
          <w:i w:val="1"/>
          <w:rtl w:val="0"/>
        </w:rPr>
        <w:t xml:space="preserve">La Favorita</w:t>
      </w:r>
      <w:r w:rsidDel="00000000" w:rsidR="00000000" w:rsidRPr="00000000">
        <w:rPr>
          <w:b w:val="1"/>
          <w:rtl w:val="0"/>
        </w:rPr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Fia dunque vero… Oh mio Fernando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-Ma de’ malvagi invan…Vien Leonora </w:t>
        <w:tab/>
        <w:t xml:space="preserve"> </w:t>
        <w:tab/>
        <w:t xml:space="preserve"> </w:t>
        <w:tab/>
        <w:t xml:space="preserve"> </w:t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Ντουέτο: </w:t>
      </w:r>
      <w:r w:rsidDel="00000000" w:rsidR="00000000" w:rsidRPr="00000000">
        <w:rPr>
          <w:i w:val="1"/>
          <w:rtl w:val="0"/>
        </w:rPr>
        <w:t xml:space="preserve">Ebben cosi si narra…quando le soglie paterne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Ζορζ Μπιζέ (1838-1875)</w:t>
      </w:r>
    </w:p>
    <w:p w:rsidR="00000000" w:rsidDel="00000000" w:rsidP="00000000" w:rsidRDefault="00000000" w:rsidRPr="00000000" w14:paraId="0000004B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από την </w:t>
      </w:r>
      <w:r w:rsidDel="00000000" w:rsidR="00000000" w:rsidRPr="00000000">
        <w:rPr>
          <w:i w:val="1"/>
          <w:rtl w:val="0"/>
        </w:rPr>
        <w:t xml:space="preserve">Κάρμεν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-Habanera</w:t>
        <w:tab/>
        <w:t xml:space="preserve">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Ντουέτο: </w:t>
      </w:r>
      <w:r w:rsidDel="00000000" w:rsidR="00000000" w:rsidRPr="00000000">
        <w:rPr>
          <w:i w:val="1"/>
          <w:rtl w:val="0"/>
        </w:rPr>
        <w:t xml:space="preserve">Si tu m’aimes Carmen…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Votre toast</w:t>
      </w: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Νιβ Ο’Σάλιβαν - μέτζο σοπράνο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Βίτορ Μπίσπο - βαρύτονος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Μαρτσέλο Αμαράλ - πιάνο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Σάββατο 10 Αυγούστου</w:t>
      </w:r>
    </w:p>
    <w:p w:rsidR="00000000" w:rsidDel="00000000" w:rsidP="00000000" w:rsidRDefault="00000000" w:rsidRPr="00000000" w14:paraId="0000005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Τζάνις Καρίσα </w:t>
      </w:r>
    </w:p>
    <w:p w:rsidR="00000000" w:rsidDel="00000000" w:rsidP="00000000" w:rsidRDefault="00000000" w:rsidRPr="00000000" w14:paraId="0000005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σόλο ρεσιτάλ πιάνου</w:t>
      </w:r>
    </w:p>
    <w:p w:rsidR="00000000" w:rsidDel="00000000" w:rsidP="00000000" w:rsidRDefault="00000000" w:rsidRPr="00000000" w14:paraId="0000005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Ντομένικο Σκαρλάτι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Σονάτα για αρμόνιο σε Λα μείζονα Kk.24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Ισαάκ Αλμπένιθ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Iberia: Triana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Λούντβιχ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βαν Μπετόβεν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Σονάτα για πιάνο σε Λα μείζονα έργο 2 νο.2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Allegro vivace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Largo appassionato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Scherzo: Allegretto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Rondo: Grazioso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Ρόμπερτ Σούμαν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Φαντασία σε Ντο μείζονα έργο 17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Durchaus fantastisch und leidenschaftlich vorzutragen; Im Legenden-Ton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Mäßig. Durchaus energisch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Langsam getragen. Durchweg leise zu halten</w:t>
      </w:r>
    </w:p>
    <w:p w:rsidR="00000000" w:rsidDel="00000000" w:rsidP="00000000" w:rsidRDefault="00000000" w:rsidRPr="00000000" w14:paraId="0000006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Κυριακή 11 Αυγούστου</w:t>
      </w:r>
    </w:p>
    <w:p w:rsidR="00000000" w:rsidDel="00000000" w:rsidP="00000000" w:rsidRDefault="00000000" w:rsidRPr="00000000" w14:paraId="0000006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Leonidas &amp; Friends</w:t>
      </w:r>
    </w:p>
    <w:p w:rsidR="00000000" w:rsidDel="00000000" w:rsidP="00000000" w:rsidRDefault="00000000" w:rsidRPr="00000000" w14:paraId="0000006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b w:val="1"/>
          <w:rtl w:val="0"/>
        </w:rPr>
        <w:t xml:space="preserve">Μωρίς Ραβέλ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Τρίο για πιάνο και έγχορδα σε Λα ελασσονα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Moderé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Pantoum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Passacaille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Λεωνίδας Καβάκος - βιολί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Τιμόθεος Γαβριηλίδης-Πέτριν - τσέλο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Αλεξία Μουζά - πιάνο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b w:val="1"/>
          <w:rtl w:val="0"/>
        </w:rPr>
        <w:t xml:space="preserve">Γιοχάνες Μπραμς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Κουιντέτο για πιάνο σε Φα ελάσσονα έργο 34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Allegro non troppo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Andante, un poco adagio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Scherzo: Allegro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Final: Poco sostenuto - Allegro non troppo - Presto, non troppo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Λεωνίδας Καβάκος - βιολί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Αλέξανδρος Σακαρέλλος - βιολί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Ηλίας Λιβιεράτος - βιόλα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Τιμόθεος Γαβριηλίδης-Πέτριν - τσέλο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Αλεξία Μουζά - πιάνο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Δευτέρα 12 Αυγούστου </w:t>
      </w:r>
    </w:p>
    <w:p w:rsidR="00000000" w:rsidDel="00000000" w:rsidP="00000000" w:rsidRDefault="00000000" w:rsidRPr="00000000" w14:paraId="0000008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Διάλογοι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Ρόμπερτ Σούμαν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i w:val="1"/>
          <w:rtl w:val="0"/>
        </w:rPr>
        <w:t xml:space="preserve">Fantasiestücke</w:t>
      </w:r>
      <w:r w:rsidDel="00000000" w:rsidR="00000000" w:rsidRPr="00000000">
        <w:rPr>
          <w:rtl w:val="0"/>
        </w:rPr>
        <w:t xml:space="preserve"> έργο 73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Zart und mit Ausdruck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Lebhaft, leicht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Rasch und mit Feuer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Διονύσης Γραμμένος - κλαρινέτο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Τζάνις Καρίσα - πιάνο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b w:val="1"/>
          <w:rtl w:val="0"/>
        </w:rPr>
        <w:t xml:space="preserve">Ντμίτρι Σοστακόβιτς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5 κομμάτια απ’ την </w:t>
      </w:r>
      <w:r w:rsidDel="00000000" w:rsidR="00000000" w:rsidRPr="00000000">
        <w:rPr>
          <w:i w:val="1"/>
          <w:rtl w:val="0"/>
        </w:rPr>
        <w:t xml:space="preserve">Αλογόμυγα</w:t>
      </w:r>
      <w:r w:rsidDel="00000000" w:rsidR="00000000" w:rsidRPr="00000000">
        <w:rPr>
          <w:rtl w:val="0"/>
        </w:rPr>
        <w:t xml:space="preserve"> έργο 97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Overture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Scene. Moderato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Sharmanka barrel organ waltz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Romance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Folk festival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Ηλίας Λιβιεράτος - βιόλα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Τζάνις Καρίσα – πιάνο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b w:val="1"/>
          <w:rtl w:val="0"/>
        </w:rPr>
        <w:t xml:space="preserve">Φρανσίς Πουλένκ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i w:val="1"/>
          <w:rtl w:val="0"/>
        </w:rPr>
        <w:t xml:space="preserve">Σονάτα για τσέλο και πιάνο</w:t>
      </w:r>
      <w:r w:rsidDel="00000000" w:rsidR="00000000" w:rsidRPr="00000000">
        <w:rPr>
          <w:rtl w:val="0"/>
        </w:rPr>
        <w:t xml:space="preserve"> FP.143</w:t>
      </w:r>
    </w:p>
    <w:p w:rsidR="00000000" w:rsidDel="00000000" w:rsidP="00000000" w:rsidRDefault="00000000" w:rsidRPr="00000000" w14:paraId="000000A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Cavatine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Ballabile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Τιμόθεος Γαβριηλίδης-Πέτριν - τσέλο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Αλεξία Μουζά - πιάνο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b w:val="1"/>
          <w:rtl w:val="0"/>
        </w:rPr>
        <w:t xml:space="preserve">Ντμίτρι Σοστακόβιτς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5 κομμάτια για δυο βιολιά και πιάνο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Prelude, Moderato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Gavotte, Tranquillo, molto leggiero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Elegy, Andantino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Waltz, Tempo di valse, moderato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Polka, Vivace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b w:val="1"/>
          <w:rtl w:val="0"/>
        </w:rPr>
        <w:t xml:space="preserve">Πάμπλο ντε Σαρασάτε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i w:val="1"/>
          <w:rtl w:val="0"/>
        </w:rPr>
        <w:t xml:space="preserve">Ναβάρα για δυο βιολιά και πιάνο</w:t>
      </w:r>
      <w:r w:rsidDel="00000000" w:rsidR="00000000" w:rsidRPr="00000000">
        <w:rPr>
          <w:rtl w:val="0"/>
        </w:rPr>
        <w:t xml:space="preserve"> έργο 33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Γιούνσιν Σονγκ - βιολί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Αλέξανδρος Σακαρέλλος - βιολί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Αλεξία Μουζά - πιάνο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Τρίτη 13 Αυγούστου</w:t>
      </w:r>
    </w:p>
    <w:p w:rsidR="00000000" w:rsidDel="00000000" w:rsidP="00000000" w:rsidRDefault="00000000" w:rsidRPr="00000000" w14:paraId="000000B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Φάντο</w:t>
      </w:r>
    </w:p>
    <w:p w:rsidR="00000000" w:rsidDel="00000000" w:rsidP="00000000" w:rsidRDefault="00000000" w:rsidRPr="00000000" w14:paraId="000000B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Μπεατρίς Φελίσιο - τραγούδι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Ρούι Πόσου - πορτογαλική κιθάρα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Ζοάου Ντομίνγκος - κιθάρα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tPozeTBemKWWbvPm7y19wri0w==">CgMxLjA4AHIhMUxXaVVHdU5HQWxod3JFbklValFPMXRvQ2hqbWFsbXBZ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